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40346" w14:textId="77777777" w:rsidR="00FC2831" w:rsidRPr="00FC2831" w:rsidRDefault="00FC2831" w:rsidP="00FC2831">
      <w:pPr>
        <w:rPr>
          <w:b/>
          <w:bCs/>
        </w:rPr>
      </w:pPr>
      <w:r w:rsidRPr="00FC2831">
        <w:rPr>
          <w:b/>
          <w:bCs/>
        </w:rPr>
        <w:t>Amendment: Database Management &amp; Organisational Data Practice (Small Charity Context)</w:t>
      </w:r>
    </w:p>
    <w:p w14:paraId="00DE9A08" w14:textId="77777777" w:rsidR="00FC2831" w:rsidRPr="00FC2831" w:rsidRDefault="00FC2831" w:rsidP="00FC2831">
      <w:r w:rsidRPr="00FC2831">
        <w:rPr>
          <w:i/>
          <w:iCs/>
        </w:rPr>
        <w:t>Add this to an existing JD to clarify the data responsibilities</w:t>
      </w:r>
    </w:p>
    <w:p w14:paraId="76C7D349" w14:textId="77777777" w:rsidR="00FC2831" w:rsidRPr="00FC2831" w:rsidRDefault="00FC2831" w:rsidP="00FC2831">
      <w:pPr>
        <w:rPr>
          <w:b/>
          <w:bCs/>
        </w:rPr>
      </w:pPr>
      <w:r w:rsidRPr="00FC2831">
        <w:rPr>
          <w:b/>
          <w:bCs/>
        </w:rPr>
        <w:t>Database &amp; Data Practice Responsibilities</w:t>
      </w:r>
    </w:p>
    <w:p w14:paraId="6B018211" w14:textId="77777777" w:rsidR="00FC2831" w:rsidRPr="00FC2831" w:rsidRDefault="00FC2831" w:rsidP="00FC2831">
      <w:r w:rsidRPr="00FC2831">
        <w:t>Alongside your core duties, you will play a key role in helping the charity use its data well. In a smaller organisation, this means taking day-to-day ownership of our CRM system and helping colleagues build confidence with supporter data. You don’t need to do everything alone — but you’ll be the steady hand that keeps things organised and moving.</w:t>
      </w:r>
    </w:p>
    <w:p w14:paraId="33E7B6CB" w14:textId="77777777" w:rsidR="00FC2831" w:rsidRPr="00FC2831" w:rsidRDefault="00FC2831" w:rsidP="00FC2831">
      <w:r w:rsidRPr="00FC2831">
        <w:t>Your responsibilities will include:</w:t>
      </w:r>
    </w:p>
    <w:p w14:paraId="5B5C63E2" w14:textId="77777777" w:rsidR="00FC2831" w:rsidRPr="00FC2831" w:rsidRDefault="00FC2831" w:rsidP="00FC2831">
      <w:pPr>
        <w:numPr>
          <w:ilvl w:val="0"/>
          <w:numId w:val="1"/>
        </w:numPr>
      </w:pPr>
      <w:r w:rsidRPr="00FC2831">
        <w:rPr>
          <w:b/>
          <w:bCs/>
        </w:rPr>
        <w:t>Maintaining the CRM</w:t>
      </w:r>
      <w:r w:rsidRPr="00FC2831">
        <w:t xml:space="preserve"> so supporter records stay accurate, consistent and complete</w:t>
      </w:r>
    </w:p>
    <w:p w14:paraId="0270C2A7" w14:textId="77777777" w:rsidR="00FC2831" w:rsidRPr="00FC2831" w:rsidRDefault="00FC2831" w:rsidP="00FC2831">
      <w:pPr>
        <w:numPr>
          <w:ilvl w:val="0"/>
          <w:numId w:val="1"/>
        </w:numPr>
      </w:pPr>
      <w:r w:rsidRPr="00FC2831">
        <w:rPr>
          <w:b/>
          <w:bCs/>
        </w:rPr>
        <w:t>Processing updates, donations and information requests</w:t>
      </w:r>
      <w:r w:rsidRPr="00FC2831">
        <w:t xml:space="preserve"> with care and attention</w:t>
      </w:r>
    </w:p>
    <w:p w14:paraId="3AE82336" w14:textId="77777777" w:rsidR="00FC2831" w:rsidRPr="00FC2831" w:rsidRDefault="00FC2831" w:rsidP="00FC2831">
      <w:pPr>
        <w:numPr>
          <w:ilvl w:val="0"/>
          <w:numId w:val="1"/>
        </w:numPr>
      </w:pPr>
      <w:r w:rsidRPr="00FC2831">
        <w:rPr>
          <w:b/>
          <w:bCs/>
        </w:rPr>
        <w:t>Keeping data practices tidy</w:t>
      </w:r>
      <w:r w:rsidRPr="00FC2831">
        <w:t xml:space="preserve"> — naming conventions, templates, workflows and shared processes</w:t>
      </w:r>
    </w:p>
    <w:p w14:paraId="769B9E57" w14:textId="77777777" w:rsidR="00FC2831" w:rsidRPr="00FC2831" w:rsidRDefault="00FC2831" w:rsidP="00FC2831">
      <w:pPr>
        <w:numPr>
          <w:ilvl w:val="0"/>
          <w:numId w:val="1"/>
        </w:numPr>
      </w:pPr>
      <w:r w:rsidRPr="00FC2831">
        <w:rPr>
          <w:b/>
          <w:bCs/>
        </w:rPr>
        <w:t>Supporting colleagues</w:t>
      </w:r>
      <w:r w:rsidRPr="00FC2831">
        <w:t xml:space="preserve"> to enter, find and use data correctly</w:t>
      </w:r>
    </w:p>
    <w:p w14:paraId="4B166AA3" w14:textId="77777777" w:rsidR="00FC2831" w:rsidRPr="00FC2831" w:rsidRDefault="00FC2831" w:rsidP="00FC2831">
      <w:pPr>
        <w:numPr>
          <w:ilvl w:val="0"/>
          <w:numId w:val="1"/>
        </w:numPr>
      </w:pPr>
      <w:r w:rsidRPr="00FC2831">
        <w:rPr>
          <w:b/>
          <w:bCs/>
        </w:rPr>
        <w:t>Spotting issues early</w:t>
      </w:r>
      <w:r w:rsidRPr="00FC2831">
        <w:t xml:space="preserve"> (duplicates, missing fields, formatting problems) and helping resolve them</w:t>
      </w:r>
    </w:p>
    <w:p w14:paraId="3605D2F2" w14:textId="77777777" w:rsidR="00FC2831" w:rsidRPr="00FC2831" w:rsidRDefault="00FC2831" w:rsidP="00FC2831">
      <w:pPr>
        <w:numPr>
          <w:ilvl w:val="0"/>
          <w:numId w:val="1"/>
        </w:numPr>
      </w:pPr>
      <w:r w:rsidRPr="00FC2831">
        <w:rPr>
          <w:b/>
          <w:bCs/>
        </w:rPr>
        <w:t>Working with fundraising, digital and finance</w:t>
      </w:r>
      <w:r w:rsidRPr="00FC2831">
        <w:t xml:space="preserve"> so selections, reports and reconciliations run smoothly</w:t>
      </w:r>
    </w:p>
    <w:p w14:paraId="187A5EB1" w14:textId="77777777" w:rsidR="00FC2831" w:rsidRPr="00FC2831" w:rsidRDefault="00FC2831" w:rsidP="00FC2831">
      <w:pPr>
        <w:numPr>
          <w:ilvl w:val="0"/>
          <w:numId w:val="1"/>
        </w:numPr>
      </w:pPr>
      <w:r w:rsidRPr="00FC2831">
        <w:rPr>
          <w:b/>
          <w:bCs/>
        </w:rPr>
        <w:t>Improving simple processes</w:t>
      </w:r>
      <w:r w:rsidRPr="00FC2831">
        <w:t xml:space="preserve"> to save time and reduce errors</w:t>
      </w:r>
    </w:p>
    <w:p w14:paraId="298F586F" w14:textId="77777777" w:rsidR="00FC2831" w:rsidRPr="00FC2831" w:rsidRDefault="00FC2831" w:rsidP="00FC2831">
      <w:pPr>
        <w:numPr>
          <w:ilvl w:val="0"/>
          <w:numId w:val="1"/>
        </w:numPr>
      </w:pPr>
      <w:r w:rsidRPr="00FC2831">
        <w:rPr>
          <w:b/>
          <w:bCs/>
        </w:rPr>
        <w:t>Ensuring good data protection habits</w:t>
      </w:r>
      <w:r w:rsidRPr="00FC2831">
        <w:t>, including consent handling, retention and privacy</w:t>
      </w:r>
    </w:p>
    <w:p w14:paraId="7B4073A3" w14:textId="77777777" w:rsidR="00FC2831" w:rsidRPr="00FC2831" w:rsidRDefault="00FC2831" w:rsidP="00FC2831">
      <w:pPr>
        <w:numPr>
          <w:ilvl w:val="0"/>
          <w:numId w:val="1"/>
        </w:numPr>
      </w:pPr>
      <w:r w:rsidRPr="00FC2831">
        <w:rPr>
          <w:b/>
          <w:bCs/>
        </w:rPr>
        <w:t>Coordinating with external partners or suppliers</w:t>
      </w:r>
      <w:r w:rsidRPr="00FC2831">
        <w:t xml:space="preserve"> where data needs to flow between systems</w:t>
      </w:r>
    </w:p>
    <w:p w14:paraId="72A121D5" w14:textId="77777777" w:rsidR="00FC2831" w:rsidRPr="00FC2831" w:rsidRDefault="00FC2831" w:rsidP="00FC2831">
      <w:pPr>
        <w:numPr>
          <w:ilvl w:val="0"/>
          <w:numId w:val="1"/>
        </w:numPr>
      </w:pPr>
      <w:r w:rsidRPr="00FC2831">
        <w:rPr>
          <w:b/>
          <w:bCs/>
        </w:rPr>
        <w:t>Documenting key processes</w:t>
      </w:r>
      <w:r w:rsidRPr="00FC2831">
        <w:t xml:space="preserve"> so knowledge doesn’t sit with one person</w:t>
      </w:r>
    </w:p>
    <w:p w14:paraId="2A9BDEB1" w14:textId="77777777" w:rsidR="00FC2831" w:rsidRPr="00FC2831" w:rsidRDefault="00FC2831" w:rsidP="00FC2831">
      <w:r w:rsidRPr="00FC2831">
        <w:t>This reflects the realities shown in roles like Operations &amp; Data Manager and Senior Fundraising Operations Database Officer — where a single role blends admin, CRM management, collaboration and best practice.</w:t>
      </w:r>
    </w:p>
    <w:p w14:paraId="38BAFEF3" w14:textId="77777777" w:rsidR="00FC2831" w:rsidRPr="00FC2831" w:rsidRDefault="00FC2831" w:rsidP="00FC2831">
      <w:r w:rsidRPr="00FC2831">
        <w:pict w14:anchorId="795ACE89">
          <v:rect id="_x0000_i1043" style="width:0;height:1.5pt" o:hralign="center" o:hrstd="t" o:hr="t" fillcolor="#a0a0a0" stroked="f"/>
        </w:pict>
      </w:r>
    </w:p>
    <w:p w14:paraId="78D37129" w14:textId="77777777" w:rsidR="00FC2831" w:rsidRPr="00FC2831" w:rsidRDefault="00FC2831" w:rsidP="00FC2831">
      <w:pPr>
        <w:rPr>
          <w:b/>
          <w:bCs/>
        </w:rPr>
      </w:pPr>
      <w:r w:rsidRPr="00FC2831">
        <w:rPr>
          <w:b/>
          <w:bCs/>
        </w:rPr>
        <w:t>What Good Looks Like in a Smaller Charity</w:t>
      </w:r>
    </w:p>
    <w:p w14:paraId="62A93DA2" w14:textId="77777777" w:rsidR="00FC2831" w:rsidRPr="00FC2831" w:rsidRDefault="00FC2831" w:rsidP="00FC2831">
      <w:r w:rsidRPr="00FC2831">
        <w:lastRenderedPageBreak/>
        <w:t>Working in a small charity means variety. You might be processing a batch of donations one morning, supporting a mailing the next, and helping refine a report later in the week.</w:t>
      </w:r>
    </w:p>
    <w:p w14:paraId="11AE66EA" w14:textId="77777777" w:rsidR="00FC2831" w:rsidRPr="00FC2831" w:rsidRDefault="00FC2831" w:rsidP="00FC2831">
      <w:r w:rsidRPr="00FC2831">
        <w:t>The role suits someone who is:</w:t>
      </w:r>
    </w:p>
    <w:p w14:paraId="6AAEEA89" w14:textId="77777777" w:rsidR="00FC2831" w:rsidRPr="00FC2831" w:rsidRDefault="00FC2831" w:rsidP="00FC2831">
      <w:pPr>
        <w:numPr>
          <w:ilvl w:val="0"/>
          <w:numId w:val="2"/>
        </w:numPr>
      </w:pPr>
      <w:r w:rsidRPr="00FC2831">
        <w:rPr>
          <w:b/>
          <w:bCs/>
        </w:rPr>
        <w:t>Practical and adaptable</w:t>
      </w:r>
      <w:r w:rsidRPr="00FC2831">
        <w:t xml:space="preserve"> — happy switching between tasks as needed</w:t>
      </w:r>
    </w:p>
    <w:p w14:paraId="53686734" w14:textId="77777777" w:rsidR="00FC2831" w:rsidRPr="00FC2831" w:rsidRDefault="00FC2831" w:rsidP="00FC2831">
      <w:pPr>
        <w:numPr>
          <w:ilvl w:val="0"/>
          <w:numId w:val="2"/>
        </w:numPr>
      </w:pPr>
      <w:r w:rsidRPr="00FC2831">
        <w:rPr>
          <w:b/>
          <w:bCs/>
        </w:rPr>
        <w:t>Organised and calm</w:t>
      </w:r>
      <w:r w:rsidRPr="00FC2831">
        <w:t xml:space="preserve"> — keeps track of details without losing sight of the bigger picture</w:t>
      </w:r>
    </w:p>
    <w:p w14:paraId="674C2322" w14:textId="77777777" w:rsidR="00FC2831" w:rsidRPr="00FC2831" w:rsidRDefault="00FC2831" w:rsidP="00FC2831">
      <w:pPr>
        <w:numPr>
          <w:ilvl w:val="0"/>
          <w:numId w:val="2"/>
        </w:numPr>
      </w:pPr>
      <w:r w:rsidRPr="00FC2831">
        <w:rPr>
          <w:b/>
          <w:bCs/>
        </w:rPr>
        <w:t>Supportive and patient</w:t>
      </w:r>
      <w:r w:rsidRPr="00FC2831">
        <w:t xml:space="preserve"> — colleagues rely on your steady guidance</w:t>
      </w:r>
    </w:p>
    <w:p w14:paraId="6EECC91C" w14:textId="77777777" w:rsidR="00FC2831" w:rsidRPr="00FC2831" w:rsidRDefault="00FC2831" w:rsidP="00FC2831">
      <w:pPr>
        <w:numPr>
          <w:ilvl w:val="0"/>
          <w:numId w:val="2"/>
        </w:numPr>
      </w:pPr>
      <w:r w:rsidRPr="00FC2831">
        <w:rPr>
          <w:b/>
          <w:bCs/>
        </w:rPr>
        <w:t>Proactive</w:t>
      </w:r>
      <w:r w:rsidRPr="00FC2831">
        <w:t xml:space="preserve"> — notices opportunities to simplify and improve</w:t>
      </w:r>
    </w:p>
    <w:p w14:paraId="0CEC1762" w14:textId="77777777" w:rsidR="00FC2831" w:rsidRPr="00FC2831" w:rsidRDefault="00FC2831" w:rsidP="00FC2831">
      <w:pPr>
        <w:numPr>
          <w:ilvl w:val="0"/>
          <w:numId w:val="2"/>
        </w:numPr>
      </w:pPr>
      <w:r w:rsidRPr="00FC2831">
        <w:rPr>
          <w:b/>
          <w:bCs/>
        </w:rPr>
        <w:t>Responsible</w:t>
      </w:r>
      <w:r w:rsidRPr="00FC2831">
        <w:t xml:space="preserve"> — handles personal data carefully and confidently</w:t>
      </w:r>
    </w:p>
    <w:p w14:paraId="5849C6C5" w14:textId="77777777" w:rsidR="00FC2831" w:rsidRPr="00FC2831" w:rsidRDefault="00FC2831" w:rsidP="00FC2831">
      <w:pPr>
        <w:numPr>
          <w:ilvl w:val="0"/>
          <w:numId w:val="2"/>
        </w:numPr>
      </w:pPr>
      <w:r w:rsidRPr="00FC2831">
        <w:rPr>
          <w:b/>
          <w:bCs/>
        </w:rPr>
        <w:t>Curious</w:t>
      </w:r>
      <w:r w:rsidRPr="00FC2831">
        <w:t xml:space="preserve"> — enjoys learning how systems and processes fit together</w:t>
      </w:r>
    </w:p>
    <w:p w14:paraId="215B47F0" w14:textId="77777777" w:rsidR="00FC2831" w:rsidRPr="00FC2831" w:rsidRDefault="00FC2831" w:rsidP="00FC2831">
      <w:r w:rsidRPr="00FC2831">
        <w:pict w14:anchorId="2BB25A87">
          <v:rect id="_x0000_i1044" style="width:0;height:1.5pt" o:hralign="center" o:hrstd="t" o:hr="t" fillcolor="#a0a0a0" stroked="f"/>
        </w:pict>
      </w:r>
    </w:p>
    <w:p w14:paraId="45E389E5" w14:textId="77777777" w:rsidR="00FC2831" w:rsidRPr="00FC2831" w:rsidRDefault="00FC2831" w:rsidP="00FC2831">
      <w:pPr>
        <w:rPr>
          <w:b/>
          <w:bCs/>
        </w:rPr>
      </w:pPr>
      <w:r w:rsidRPr="00FC2831">
        <w:rPr>
          <w:b/>
          <w:bCs/>
        </w:rPr>
        <w:t>Why It Matters</w:t>
      </w:r>
    </w:p>
    <w:p w14:paraId="452DE983" w14:textId="77777777" w:rsidR="00FC2831" w:rsidRPr="00FC2831" w:rsidRDefault="00FC2831" w:rsidP="00FC2831">
      <w:r w:rsidRPr="00FC2831">
        <w:t>Good data practice helps us:</w:t>
      </w:r>
    </w:p>
    <w:p w14:paraId="0D641FD5" w14:textId="77777777" w:rsidR="00FC2831" w:rsidRPr="00FC2831" w:rsidRDefault="00FC2831" w:rsidP="00FC2831">
      <w:pPr>
        <w:numPr>
          <w:ilvl w:val="0"/>
          <w:numId w:val="3"/>
        </w:numPr>
      </w:pPr>
      <w:r w:rsidRPr="00FC2831">
        <w:t>Understand and nurture supporter relationships</w:t>
      </w:r>
    </w:p>
    <w:p w14:paraId="5525EEAB" w14:textId="77777777" w:rsidR="00FC2831" w:rsidRPr="00FC2831" w:rsidRDefault="00FC2831" w:rsidP="00FC2831">
      <w:pPr>
        <w:numPr>
          <w:ilvl w:val="0"/>
          <w:numId w:val="3"/>
        </w:numPr>
      </w:pPr>
      <w:r w:rsidRPr="00FC2831">
        <w:t>Run campaigns more efficiently</w:t>
      </w:r>
    </w:p>
    <w:p w14:paraId="2B41EA1E" w14:textId="77777777" w:rsidR="00FC2831" w:rsidRPr="00FC2831" w:rsidRDefault="00FC2831" w:rsidP="00FC2831">
      <w:pPr>
        <w:numPr>
          <w:ilvl w:val="0"/>
          <w:numId w:val="3"/>
        </w:numPr>
      </w:pPr>
      <w:r w:rsidRPr="00FC2831">
        <w:t>Reconcile income accurately</w:t>
      </w:r>
    </w:p>
    <w:p w14:paraId="1ABF4C21" w14:textId="77777777" w:rsidR="00FC2831" w:rsidRPr="00FC2831" w:rsidRDefault="00FC2831" w:rsidP="00FC2831">
      <w:pPr>
        <w:numPr>
          <w:ilvl w:val="0"/>
          <w:numId w:val="3"/>
        </w:numPr>
      </w:pPr>
      <w:r w:rsidRPr="00FC2831">
        <w:t>Meet our privacy and regulatory responsibilities</w:t>
      </w:r>
    </w:p>
    <w:p w14:paraId="37D84F8D" w14:textId="77777777" w:rsidR="00FC2831" w:rsidRPr="00FC2831" w:rsidRDefault="00FC2831" w:rsidP="00FC2831">
      <w:pPr>
        <w:numPr>
          <w:ilvl w:val="0"/>
          <w:numId w:val="3"/>
        </w:numPr>
      </w:pPr>
      <w:r w:rsidRPr="00FC2831">
        <w:t>Build the foundations for future growth</w:t>
      </w:r>
    </w:p>
    <w:p w14:paraId="0070AB98" w14:textId="77777777" w:rsidR="00FC2831" w:rsidRPr="00FC2831" w:rsidRDefault="00FC2831" w:rsidP="00FC2831">
      <w:r w:rsidRPr="00FC2831">
        <w:t>And in a small team, your influence is huge — you help shape how the whole organisation works with data.</w:t>
      </w:r>
    </w:p>
    <w:p w14:paraId="7D7391C0" w14:textId="77777777" w:rsidR="00FC2831" w:rsidRPr="00FC2831" w:rsidRDefault="00FC2831" w:rsidP="00FC2831">
      <w:r w:rsidRPr="00FC2831">
        <w:pict w14:anchorId="7447B126">
          <v:rect id="_x0000_i1045" style="width:0;height:1.5pt" o:hralign="center" o:hrstd="t" o:hr="t" fillcolor="#a0a0a0" stroked="f"/>
        </w:pict>
      </w:r>
    </w:p>
    <w:p w14:paraId="55AB610B" w14:textId="77777777" w:rsidR="00FC2831" w:rsidRPr="00FC2831" w:rsidRDefault="00FC2831" w:rsidP="00FC2831">
      <w:pPr>
        <w:rPr>
          <w:b/>
          <w:bCs/>
        </w:rPr>
      </w:pPr>
      <w:r w:rsidRPr="00FC2831">
        <w:rPr>
          <w:b/>
          <w:bCs/>
        </w:rPr>
        <w:t>Optional Add-On: “Database Management Allowance” Section</w:t>
      </w:r>
    </w:p>
    <w:p w14:paraId="2AB6D6C3" w14:textId="77777777" w:rsidR="00FC2831" w:rsidRPr="00FC2831" w:rsidRDefault="00FC2831" w:rsidP="00FC2831">
      <w:r w:rsidRPr="00FC2831">
        <w:t>(Include if you want to acknowledge the extra responsibility clearly)</w:t>
      </w:r>
    </w:p>
    <w:p w14:paraId="4359C2AB" w14:textId="77777777" w:rsidR="00FC2831" w:rsidRPr="00FC2831" w:rsidRDefault="00FC2831" w:rsidP="00FC2831">
      <w:r w:rsidRPr="00FC2831">
        <w:rPr>
          <w:b/>
          <w:bCs/>
        </w:rPr>
        <w:t>This role includes responsibility for maintaining our CRM and leading on good data practice across the organisation. We understand this requires care, judgement and specialist skills, so the postholder will receive dedicated training, support and protected time to carry out these duties well.</w:t>
      </w:r>
    </w:p>
    <w:p w14:paraId="1B526AF9" w14:textId="77777777" w:rsidR="00721C5F" w:rsidRDefault="00721C5F"/>
    <w:sectPr w:rsidR="00721C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42FBD"/>
    <w:multiLevelType w:val="multilevel"/>
    <w:tmpl w:val="2FAC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B97663"/>
    <w:multiLevelType w:val="multilevel"/>
    <w:tmpl w:val="1750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8C31DF"/>
    <w:multiLevelType w:val="multilevel"/>
    <w:tmpl w:val="FC4A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2391288">
    <w:abstractNumId w:val="0"/>
  </w:num>
  <w:num w:numId="2" w16cid:durableId="1817184595">
    <w:abstractNumId w:val="1"/>
  </w:num>
  <w:num w:numId="3" w16cid:durableId="1255280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831"/>
    <w:rsid w:val="00037755"/>
    <w:rsid w:val="00721C5F"/>
    <w:rsid w:val="007F2820"/>
    <w:rsid w:val="00FC2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064C0"/>
  <w15:chartTrackingRefBased/>
  <w15:docId w15:val="{3714EDB9-AC12-4A50-B32A-675CEFDDE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2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28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28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28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28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8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8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8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8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28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28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28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28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28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8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8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831"/>
    <w:rPr>
      <w:rFonts w:eastAsiaTheme="majorEastAsia" w:cstheme="majorBidi"/>
      <w:color w:val="272727" w:themeColor="text1" w:themeTint="D8"/>
    </w:rPr>
  </w:style>
  <w:style w:type="paragraph" w:styleId="Title">
    <w:name w:val="Title"/>
    <w:basedOn w:val="Normal"/>
    <w:next w:val="Normal"/>
    <w:link w:val="TitleChar"/>
    <w:uiPriority w:val="10"/>
    <w:qFormat/>
    <w:rsid w:val="00FC2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8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8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831"/>
    <w:pPr>
      <w:spacing w:before="160"/>
      <w:jc w:val="center"/>
    </w:pPr>
    <w:rPr>
      <w:i/>
      <w:iCs/>
      <w:color w:val="404040" w:themeColor="text1" w:themeTint="BF"/>
    </w:rPr>
  </w:style>
  <w:style w:type="character" w:customStyle="1" w:styleId="QuoteChar">
    <w:name w:val="Quote Char"/>
    <w:basedOn w:val="DefaultParagraphFont"/>
    <w:link w:val="Quote"/>
    <w:uiPriority w:val="29"/>
    <w:rsid w:val="00FC2831"/>
    <w:rPr>
      <w:i/>
      <w:iCs/>
      <w:color w:val="404040" w:themeColor="text1" w:themeTint="BF"/>
    </w:rPr>
  </w:style>
  <w:style w:type="paragraph" w:styleId="ListParagraph">
    <w:name w:val="List Paragraph"/>
    <w:basedOn w:val="Normal"/>
    <w:uiPriority w:val="34"/>
    <w:qFormat/>
    <w:rsid w:val="00FC2831"/>
    <w:pPr>
      <w:ind w:left="720"/>
      <w:contextualSpacing/>
    </w:pPr>
  </w:style>
  <w:style w:type="character" w:styleId="IntenseEmphasis">
    <w:name w:val="Intense Emphasis"/>
    <w:basedOn w:val="DefaultParagraphFont"/>
    <w:uiPriority w:val="21"/>
    <w:qFormat/>
    <w:rsid w:val="00FC2831"/>
    <w:rPr>
      <w:i/>
      <w:iCs/>
      <w:color w:val="0F4761" w:themeColor="accent1" w:themeShade="BF"/>
    </w:rPr>
  </w:style>
  <w:style w:type="paragraph" w:styleId="IntenseQuote">
    <w:name w:val="Intense Quote"/>
    <w:basedOn w:val="Normal"/>
    <w:next w:val="Normal"/>
    <w:link w:val="IntenseQuoteChar"/>
    <w:uiPriority w:val="30"/>
    <w:qFormat/>
    <w:rsid w:val="00FC2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2831"/>
    <w:rPr>
      <w:i/>
      <w:iCs/>
      <w:color w:val="0F4761" w:themeColor="accent1" w:themeShade="BF"/>
    </w:rPr>
  </w:style>
  <w:style w:type="character" w:styleId="IntenseReference">
    <w:name w:val="Intense Reference"/>
    <w:basedOn w:val="DefaultParagraphFont"/>
    <w:uiPriority w:val="32"/>
    <w:qFormat/>
    <w:rsid w:val="00FC28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A0E95A1D2CA346B48ACF5C05C3CBD2" ma:contentTypeVersion="14" ma:contentTypeDescription="Create a new document." ma:contentTypeScope="" ma:versionID="c95e58a28da43bcff057116f58491aa9">
  <xsd:schema xmlns:xsd="http://www.w3.org/2001/XMLSchema" xmlns:xs="http://www.w3.org/2001/XMLSchema" xmlns:p="http://schemas.microsoft.com/office/2006/metadata/properties" xmlns:ns2="866e0035-cd94-4afb-a71e-f753b724d4a0" xmlns:ns3="71b54247-4978-4605-90cd-324e774ccdfe" targetNamespace="http://schemas.microsoft.com/office/2006/metadata/properties" ma:root="true" ma:fieldsID="b8bedcc198cac871f998de2a15e735ea" ns2:_="" ns3:_="">
    <xsd:import namespace="866e0035-cd94-4afb-a71e-f753b724d4a0"/>
    <xsd:import namespace="71b54247-4978-4605-90cd-324e774ccd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e0035-cd94-4afb-a71e-f753b724d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66fd4b8-2878-488a-9f49-569863fa504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54247-4978-4605-90cd-324e774ccd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7a71600-9a13-4426-b84c-24699a6ee7c9}" ma:internalName="TaxCatchAll" ma:showField="CatchAllData" ma:web="71b54247-4978-4605-90cd-324e774ccdf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b54247-4978-4605-90cd-324e774ccdfe" xsi:nil="true"/>
    <lcf76f155ced4ddcb4097134ff3c332f xmlns="866e0035-cd94-4afb-a71e-f753b724d4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15A1AA-C4CF-4CA3-AA01-7BFC307DD30A}"/>
</file>

<file path=customXml/itemProps2.xml><?xml version="1.0" encoding="utf-8"?>
<ds:datastoreItem xmlns:ds="http://schemas.openxmlformats.org/officeDocument/2006/customXml" ds:itemID="{F1E30623-1D79-48BD-BCB9-35606BFC5BED}"/>
</file>

<file path=customXml/itemProps3.xml><?xml version="1.0" encoding="utf-8"?>
<ds:datastoreItem xmlns:ds="http://schemas.openxmlformats.org/officeDocument/2006/customXml" ds:itemID="{F4483118-955D-4297-9AAC-039BB36B6969}"/>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2599</Characters>
  <Application>Microsoft Office Word</Application>
  <DocSecurity>0</DocSecurity>
  <Lines>59</Lines>
  <Paragraphs>49</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Fawkes</dc:creator>
  <cp:keywords/>
  <dc:description/>
  <cp:lastModifiedBy>Anthony Fawkes</cp:lastModifiedBy>
  <cp:revision>1</cp:revision>
  <dcterms:created xsi:type="dcterms:W3CDTF">2025-11-27T17:45:00Z</dcterms:created>
  <dcterms:modified xsi:type="dcterms:W3CDTF">2025-11-27T17:45:00Z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0x01010071A0E95A1D2CA346B48ACF5C05C3CBD2</vt:lpwstr>
  </property>
</Properties>
</file>